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566" w:rsidRPr="005E7D49" w:rsidRDefault="00C34566" w:rsidP="004414F2">
      <w:pPr>
        <w:pStyle w:val="a3"/>
        <w:jc w:val="center"/>
        <w:rPr>
          <w:b/>
          <w:szCs w:val="28"/>
        </w:rPr>
      </w:pPr>
      <w:r w:rsidRPr="005E7D49">
        <w:rPr>
          <w:b/>
          <w:szCs w:val="28"/>
        </w:rPr>
        <w:t>Тематическое</w:t>
      </w:r>
      <w:r w:rsidR="005E7D49">
        <w:rPr>
          <w:b/>
          <w:szCs w:val="28"/>
        </w:rPr>
        <w:t xml:space="preserve">     </w:t>
      </w:r>
      <w:r w:rsidRPr="005E7D49">
        <w:rPr>
          <w:b/>
          <w:szCs w:val="28"/>
        </w:rPr>
        <w:t xml:space="preserve"> планирование</w:t>
      </w:r>
    </w:p>
    <w:p w:rsidR="00F362C9" w:rsidRDefault="00F362C9"/>
    <w:tbl>
      <w:tblPr>
        <w:tblW w:w="149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3558"/>
        <w:gridCol w:w="14"/>
        <w:gridCol w:w="9028"/>
        <w:gridCol w:w="803"/>
        <w:gridCol w:w="7"/>
        <w:gridCol w:w="22"/>
        <w:gridCol w:w="988"/>
      </w:tblGrid>
      <w:tr w:rsidR="005E7D49" w:rsidRPr="00A34FD0" w:rsidTr="00B47205">
        <w:trPr>
          <w:trHeight w:val="60"/>
        </w:trPr>
        <w:tc>
          <w:tcPr>
            <w:tcW w:w="562" w:type="dxa"/>
            <w:vMerge w:val="restart"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jc w:val="center"/>
              <w:rPr>
                <w:b/>
                <w:sz w:val="22"/>
              </w:rPr>
            </w:pPr>
            <w:r w:rsidRPr="00A34FD0">
              <w:rPr>
                <w:b/>
                <w:sz w:val="22"/>
              </w:rPr>
              <w:t>№</w:t>
            </w:r>
          </w:p>
        </w:tc>
        <w:tc>
          <w:tcPr>
            <w:tcW w:w="3572" w:type="dxa"/>
            <w:gridSpan w:val="2"/>
            <w:vMerge w:val="restart"/>
            <w:tcBorders>
              <w:right w:val="single" w:sz="4" w:space="0" w:color="auto"/>
            </w:tcBorders>
          </w:tcPr>
          <w:p w:rsidR="005E7D49" w:rsidRPr="00A34FD0" w:rsidRDefault="005E7D49" w:rsidP="00B47205">
            <w:pPr>
              <w:pStyle w:val="a3"/>
              <w:spacing w:line="25" w:lineRule="atLeast"/>
              <w:ind w:left="34" w:right="-102" w:hanging="34"/>
              <w:jc w:val="center"/>
              <w:rPr>
                <w:b/>
                <w:sz w:val="22"/>
              </w:rPr>
            </w:pPr>
            <w:r w:rsidRPr="00A34FD0">
              <w:rPr>
                <w:b/>
                <w:sz w:val="22"/>
              </w:rPr>
              <w:t>Тема урока</w:t>
            </w:r>
          </w:p>
          <w:p w:rsidR="005E7D49" w:rsidRPr="00A34FD0" w:rsidRDefault="005E7D49" w:rsidP="00B47205">
            <w:pPr>
              <w:pStyle w:val="a3"/>
              <w:spacing w:line="25" w:lineRule="atLeast"/>
              <w:ind w:right="-102"/>
              <w:rPr>
                <w:b/>
                <w:sz w:val="22"/>
              </w:rPr>
            </w:pPr>
          </w:p>
        </w:tc>
        <w:tc>
          <w:tcPr>
            <w:tcW w:w="9028" w:type="dxa"/>
            <w:vMerge w:val="restart"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Характеристика видов деятельности</w:t>
            </w:r>
            <w:r w:rsidR="004414F2">
              <w:rPr>
                <w:b/>
                <w:sz w:val="22"/>
              </w:rPr>
              <w:t xml:space="preserve"> учащихся.</w:t>
            </w:r>
          </w:p>
        </w:tc>
        <w:tc>
          <w:tcPr>
            <w:tcW w:w="1820" w:type="dxa"/>
            <w:gridSpan w:val="4"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jc w:val="center"/>
              <w:rPr>
                <w:b/>
                <w:sz w:val="22"/>
              </w:rPr>
            </w:pPr>
            <w:r w:rsidRPr="00A34FD0">
              <w:rPr>
                <w:b/>
                <w:sz w:val="22"/>
              </w:rPr>
              <w:t>Дата</w:t>
            </w:r>
          </w:p>
        </w:tc>
      </w:tr>
      <w:tr w:rsidR="005E7D49" w:rsidRPr="00A34FD0" w:rsidTr="00B47205">
        <w:trPr>
          <w:trHeight w:val="84"/>
        </w:trPr>
        <w:tc>
          <w:tcPr>
            <w:tcW w:w="562" w:type="dxa"/>
            <w:vMerge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3572" w:type="dxa"/>
            <w:gridSpan w:val="2"/>
            <w:vMerge/>
            <w:tcBorders>
              <w:right w:val="single" w:sz="4" w:space="0" w:color="auto"/>
            </w:tcBorders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28" w:type="dxa"/>
            <w:vMerge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jc w:val="center"/>
              <w:rPr>
                <w:b/>
                <w:sz w:val="22"/>
              </w:rPr>
            </w:pPr>
          </w:p>
        </w:tc>
        <w:tc>
          <w:tcPr>
            <w:tcW w:w="803" w:type="dxa"/>
          </w:tcPr>
          <w:p w:rsidR="005E7D49" w:rsidRPr="00A34FD0" w:rsidRDefault="005E7D49" w:rsidP="00B47205">
            <w:pPr>
              <w:pStyle w:val="a3"/>
              <w:spacing w:line="25" w:lineRule="atLeast"/>
              <w:ind w:right="-102"/>
              <w:jc w:val="center"/>
              <w:rPr>
                <w:b/>
                <w:sz w:val="22"/>
              </w:rPr>
            </w:pPr>
            <w:r w:rsidRPr="00A34FD0">
              <w:rPr>
                <w:b/>
                <w:sz w:val="22"/>
              </w:rPr>
              <w:t>План</w:t>
            </w:r>
          </w:p>
        </w:tc>
        <w:tc>
          <w:tcPr>
            <w:tcW w:w="1017" w:type="dxa"/>
            <w:gridSpan w:val="3"/>
          </w:tcPr>
          <w:p w:rsidR="005E7D49" w:rsidRPr="00A34FD0" w:rsidRDefault="005E7D49" w:rsidP="00B47205">
            <w:pPr>
              <w:pStyle w:val="a3"/>
              <w:spacing w:line="25" w:lineRule="atLeast"/>
              <w:ind w:left="-108" w:right="-102"/>
              <w:jc w:val="center"/>
              <w:rPr>
                <w:b/>
                <w:sz w:val="22"/>
              </w:rPr>
            </w:pPr>
            <w:r w:rsidRPr="00A34FD0">
              <w:rPr>
                <w:b/>
                <w:sz w:val="22"/>
              </w:rPr>
              <w:t>Факт</w:t>
            </w:r>
          </w:p>
        </w:tc>
      </w:tr>
      <w:tr w:rsidR="00C34566" w:rsidRPr="00A34FD0" w:rsidTr="00B47205">
        <w:trPr>
          <w:trHeight w:val="132"/>
        </w:trPr>
        <w:tc>
          <w:tcPr>
            <w:tcW w:w="14982" w:type="dxa"/>
            <w:gridSpan w:val="8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jc w:val="center"/>
              <w:rPr>
                <w:rStyle w:val="FontStyle19"/>
                <w:sz w:val="22"/>
                <w:szCs w:val="22"/>
              </w:rPr>
            </w:pPr>
            <w:r w:rsidRPr="00A34FD0">
              <w:rPr>
                <w:rStyle w:val="FontStyle19"/>
                <w:sz w:val="22"/>
                <w:szCs w:val="22"/>
              </w:rPr>
              <w:t>Раздел 1 «Чем и как работает художник» (8ч)</w:t>
            </w:r>
          </w:p>
        </w:tc>
      </w:tr>
      <w:tr w:rsidR="00C34566" w:rsidRPr="00A34FD0" w:rsidTr="00B47205">
        <w:trPr>
          <w:trHeight w:val="132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</w:t>
            </w:r>
          </w:p>
        </w:tc>
        <w:tc>
          <w:tcPr>
            <w:tcW w:w="3572" w:type="dxa"/>
            <w:gridSpan w:val="2"/>
            <w:tcBorders>
              <w:righ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  <w:r w:rsidRPr="00A34FD0">
              <w:rPr>
                <w:rStyle w:val="FontStyle20"/>
                <w:i/>
                <w:sz w:val="22"/>
                <w:szCs w:val="22"/>
              </w:rPr>
              <w:t xml:space="preserve">Образовательная игра. </w:t>
            </w:r>
            <w:r w:rsidRPr="00A34FD0">
              <w:rPr>
                <w:rStyle w:val="FontStyle20"/>
                <w:sz w:val="22"/>
                <w:szCs w:val="22"/>
              </w:rPr>
              <w:t>Три основных цвета.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28" w:type="dxa"/>
            <w:tcBorders>
              <w:bottom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Наблюдать цветовые сочетания в природе; смешивать краски (прием «живая краска»);</w:t>
            </w:r>
            <w:r>
              <w:rPr>
                <w:sz w:val="22"/>
              </w:rPr>
              <w:t xml:space="preserve"> ов</w:t>
            </w:r>
            <w:r w:rsidRPr="00A34FD0">
              <w:rPr>
                <w:sz w:val="22"/>
              </w:rPr>
              <w:t>ладевать первичными живописными навыками</w:t>
            </w:r>
            <w:proofErr w:type="gramStart"/>
            <w:r w:rsidRPr="00A34FD0">
              <w:rPr>
                <w:sz w:val="22"/>
              </w:rPr>
              <w:t>.</w:t>
            </w:r>
            <w:proofErr w:type="gramEnd"/>
            <w:r w:rsidRPr="00A34FD0">
              <w:rPr>
                <w:sz w:val="22"/>
              </w:rPr>
              <w:t xml:space="preserve"> </w:t>
            </w:r>
            <w:proofErr w:type="gramStart"/>
            <w:r w:rsidRPr="00A34FD0">
              <w:rPr>
                <w:sz w:val="22"/>
              </w:rPr>
              <w:t>о</w:t>
            </w:r>
            <w:proofErr w:type="gramEnd"/>
            <w:r w:rsidRPr="00A34FD0">
              <w:rPr>
                <w:sz w:val="22"/>
              </w:rPr>
              <w:t>владевать первичными живописными навыками.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70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Белая и черная краски.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Сравнивать и различать темные и светлые оттенки цвета и тона; смешивать цветные краски </w:t>
            </w:r>
            <w:proofErr w:type="gramStart"/>
            <w:r w:rsidRPr="00A34FD0">
              <w:rPr>
                <w:sz w:val="22"/>
              </w:rPr>
              <w:t>с</w:t>
            </w:r>
            <w:proofErr w:type="gramEnd"/>
            <w:r w:rsidRPr="00A34FD0">
              <w:rPr>
                <w:sz w:val="22"/>
              </w:rPr>
              <w:t xml:space="preserve"> </w:t>
            </w:r>
            <w:proofErr w:type="gramStart"/>
            <w:r w:rsidRPr="00A34FD0">
              <w:rPr>
                <w:sz w:val="22"/>
              </w:rPr>
              <w:t>белой</w:t>
            </w:r>
            <w:proofErr w:type="gramEnd"/>
            <w:r w:rsidRPr="00A34FD0">
              <w:rPr>
                <w:sz w:val="22"/>
              </w:rPr>
              <w:t xml:space="preserve"> и черной для получения нужного колорита; создавать пейзажи, различные по настроению.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132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3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Пастель и цвет</w:t>
            </w:r>
            <w:r w:rsidRPr="00A34FD0">
              <w:rPr>
                <w:rStyle w:val="FontStyle20"/>
                <w:sz w:val="22"/>
                <w:szCs w:val="22"/>
              </w:rPr>
              <w:softHyphen/>
              <w:t>ные мелки, акварель, их выразительные возможности.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Знать многообразие 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proofErr w:type="gramStart"/>
            <w:r w:rsidRPr="00A34FD0">
              <w:rPr>
                <w:sz w:val="22"/>
              </w:rPr>
              <w:t xml:space="preserve">художественных материалов: понимать красоту и выразительность художественных материалов; овладевать первичными знаниями перспективы (загораживание, </w:t>
            </w:r>
            <w:proofErr w:type="gramEnd"/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ближе - дальше).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293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4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Выразительные возможности ап</w:t>
            </w:r>
            <w:r w:rsidRPr="00A34FD0">
              <w:rPr>
                <w:rStyle w:val="FontStyle20"/>
                <w:sz w:val="22"/>
                <w:szCs w:val="22"/>
              </w:rPr>
              <w:softHyphen/>
              <w:t>пликации.</w:t>
            </w:r>
          </w:p>
        </w:tc>
        <w:tc>
          <w:tcPr>
            <w:tcW w:w="9028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Овладевать техникой и способами аппликации; понимать и использовать особенности изображения на плоскости с помощью пятна; создавать изделие по заданию.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</w:p>
        </w:tc>
      </w:tr>
      <w:tr w:rsidR="00C34566" w:rsidRPr="00A34FD0" w:rsidTr="00B47205">
        <w:trPr>
          <w:trHeight w:val="132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5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Выразительные возможности графических ма</w:t>
            </w:r>
            <w:r w:rsidRPr="00A34FD0">
              <w:rPr>
                <w:rStyle w:val="FontStyle20"/>
                <w:sz w:val="22"/>
                <w:szCs w:val="22"/>
              </w:rPr>
              <w:softHyphen/>
              <w:t>териалов.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Понимать выразительные возможности линии, точки, пятен для создания худ-го образа; осваивать приемы работы граф-ми материалами (тушь, палочка); создавать изображение по заданию.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248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6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left="-108"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Выразительность материа</w:t>
            </w:r>
            <w:r w:rsidRPr="00A34FD0">
              <w:rPr>
                <w:rStyle w:val="FontStyle20"/>
                <w:sz w:val="22"/>
                <w:szCs w:val="22"/>
              </w:rPr>
              <w:softHyphen/>
              <w:t>лов для работы в объеме.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28" w:type="dxa"/>
            <w:tcBorders>
              <w:bottom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Сравнивать, сопоставлять выразительные возможности различных материалов, применяемых в скульптуре; уметь работать с целым куском пластилина, овладевать приемами работы с пластилином; создавать объемное изображение.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</w:p>
        </w:tc>
      </w:tr>
      <w:tr w:rsidR="00C34566" w:rsidRPr="00A34FD0" w:rsidTr="00B47205">
        <w:trPr>
          <w:trHeight w:val="900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7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Выразительные возможности бумаги.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Овладевать приемами работы с бумагой (объемные формы); уметь конструировать из бумаги объемные объекты; 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Создавать образ, по заданию; обобщать пройденный материал, обсуждать работы, оценивать собственную</w:t>
            </w:r>
            <w:r>
              <w:rPr>
                <w:sz w:val="22"/>
              </w:rPr>
              <w:t xml:space="preserve"> </w:t>
            </w:r>
            <w:r w:rsidRPr="00A34FD0">
              <w:rPr>
                <w:sz w:val="22"/>
              </w:rPr>
              <w:t xml:space="preserve"> художественную деятельность.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34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8</w:t>
            </w:r>
          </w:p>
        </w:tc>
        <w:tc>
          <w:tcPr>
            <w:tcW w:w="3572" w:type="dxa"/>
            <w:gridSpan w:val="2"/>
            <w:tcBorders>
              <w:righ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Неожиданные материалы. (Обоб</w:t>
            </w:r>
            <w:r w:rsidRPr="00A34FD0">
              <w:rPr>
                <w:rStyle w:val="FontStyle20"/>
                <w:sz w:val="22"/>
                <w:szCs w:val="22"/>
              </w:rPr>
              <w:softHyphen/>
              <w:t>щение темы).</w:t>
            </w: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Создавать образ, по заданию; обобщать пройденный материал, обсуждать раб</w:t>
            </w:r>
            <w:r>
              <w:rPr>
                <w:sz w:val="22"/>
              </w:rPr>
              <w:t>оты, оценивать собственную худо</w:t>
            </w:r>
            <w:r w:rsidRPr="00A34FD0">
              <w:rPr>
                <w:sz w:val="22"/>
              </w:rPr>
              <w:t>жественную деятельность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</w:p>
        </w:tc>
      </w:tr>
      <w:tr w:rsidR="00C34566" w:rsidRPr="008E739D" w:rsidTr="00B47205">
        <w:trPr>
          <w:trHeight w:val="132"/>
        </w:trPr>
        <w:tc>
          <w:tcPr>
            <w:tcW w:w="14982" w:type="dxa"/>
            <w:gridSpan w:val="8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jc w:val="center"/>
              <w:rPr>
                <w:rStyle w:val="FontStyle19"/>
                <w:sz w:val="22"/>
                <w:szCs w:val="22"/>
              </w:rPr>
            </w:pPr>
            <w:r w:rsidRPr="00A34FD0">
              <w:rPr>
                <w:rStyle w:val="FontStyle19"/>
                <w:sz w:val="22"/>
                <w:szCs w:val="22"/>
              </w:rPr>
              <w:t>Раздел 2. «Реальность и фантазия» (7 ч)</w:t>
            </w:r>
          </w:p>
        </w:tc>
      </w:tr>
      <w:tr w:rsidR="00C34566" w:rsidRPr="008E739D" w:rsidTr="00B47205">
        <w:trPr>
          <w:trHeight w:val="463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9</w:t>
            </w:r>
          </w:p>
        </w:tc>
        <w:tc>
          <w:tcPr>
            <w:tcW w:w="3572" w:type="dxa"/>
            <w:gridSpan w:val="2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9"/>
                <w:sz w:val="22"/>
                <w:szCs w:val="22"/>
              </w:rPr>
              <w:t>П</w:t>
            </w:r>
            <w:r w:rsidRPr="00A34FD0">
              <w:rPr>
                <w:rStyle w:val="FontStyle20"/>
                <w:sz w:val="22"/>
                <w:szCs w:val="22"/>
              </w:rPr>
              <w:t>ередавать в изображении ха</w:t>
            </w:r>
            <w:r w:rsidRPr="00A34FD0">
              <w:rPr>
                <w:rStyle w:val="FontStyle20"/>
                <w:sz w:val="22"/>
                <w:szCs w:val="22"/>
              </w:rPr>
              <w:softHyphen/>
              <w:t>рактер животного</w:t>
            </w:r>
          </w:p>
        </w:tc>
        <w:tc>
          <w:tcPr>
            <w:tcW w:w="902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Рассматривать, изучать и анализировать строение реальных животных; изображать, выделяя пропорции; передавать характер животного; накапливать опыт в изображении животных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717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10</w:t>
            </w:r>
          </w:p>
        </w:tc>
        <w:tc>
          <w:tcPr>
            <w:tcW w:w="3572" w:type="dxa"/>
            <w:gridSpan w:val="2"/>
            <w:tcBorders>
              <w:righ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i/>
                <w:sz w:val="22"/>
                <w:szCs w:val="22"/>
              </w:rPr>
              <w:t>Образовательная игра.</w:t>
            </w:r>
            <w:r w:rsidRPr="00A34FD0">
              <w:rPr>
                <w:rStyle w:val="FontStyle20"/>
                <w:sz w:val="22"/>
                <w:szCs w:val="22"/>
              </w:rPr>
              <w:t xml:space="preserve"> Изображение и фантазия</w:t>
            </w:r>
            <w:r w:rsidRPr="00A34FD0">
              <w:rPr>
                <w:sz w:val="22"/>
              </w:rPr>
              <w:t>.</w:t>
            </w:r>
          </w:p>
        </w:tc>
        <w:tc>
          <w:tcPr>
            <w:tcW w:w="9028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Размышлять и вести беседу об изображении как реального, так и фантастического мира; придумывать и изображать фантастические образы животных; приобретать опыт работы с гуашью.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C70DBA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53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11</w:t>
            </w:r>
          </w:p>
        </w:tc>
        <w:tc>
          <w:tcPr>
            <w:tcW w:w="3572" w:type="dxa"/>
            <w:gridSpan w:val="2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Украшение и фантазия</w:t>
            </w:r>
            <w:r w:rsidRPr="00A34FD0">
              <w:rPr>
                <w:sz w:val="22"/>
              </w:rPr>
              <w:t>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Наблюдать и учиться видеть украшения в природе, откликаться на природную красоту; создавать с помощью графических материалов изображения украшений в природе; </w:t>
            </w:r>
            <w:r w:rsidRPr="00A34FD0">
              <w:rPr>
                <w:sz w:val="22"/>
              </w:rPr>
              <w:lastRenderedPageBreak/>
              <w:t>приобретать опыт работы с тушью, мелом.</w:t>
            </w:r>
          </w:p>
        </w:tc>
        <w:tc>
          <w:tcPr>
            <w:tcW w:w="803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7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lastRenderedPageBreak/>
              <w:t>12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20"/>
                <w:sz w:val="22"/>
                <w:szCs w:val="22"/>
              </w:rPr>
              <w:t>Украшение и реальность.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Сравнивать и сопоставлять природные формы и декоративные мотивы; осваивать приемы создания орнамента; создавать украшения; осваивать приемы работы графическими 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материалами;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471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13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Постройка и реальность</w:t>
            </w:r>
            <w:r w:rsidRPr="00A34FD0">
              <w:rPr>
                <w:sz w:val="22"/>
              </w:rPr>
              <w:t>.</w:t>
            </w:r>
          </w:p>
        </w:tc>
        <w:tc>
          <w:tcPr>
            <w:tcW w:w="9028" w:type="dxa"/>
            <w:tcBorders>
              <w:top w:val="single" w:sz="4" w:space="0" w:color="auto"/>
            </w:tcBorders>
            <w:vAlign w:val="center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Рассматривать и анализировать природные конструкции, их формы, пропорции; накапливать опыт работы с бумагой (закручивание, надрезание, складывание, склеивание); участвовать в создании коллективной работы.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21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14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  <w:r w:rsidRPr="00A34FD0">
              <w:rPr>
                <w:rStyle w:val="FontStyle13"/>
                <w:i/>
                <w:sz w:val="22"/>
                <w:szCs w:val="22"/>
              </w:rPr>
              <w:t xml:space="preserve">Виртуальная экскурсия. </w:t>
            </w:r>
            <w:r w:rsidRPr="00A34FD0">
              <w:rPr>
                <w:rStyle w:val="FontStyle13"/>
                <w:sz w:val="22"/>
                <w:szCs w:val="22"/>
              </w:rPr>
              <w:t>Постройка и фан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тазия.</w:t>
            </w:r>
          </w:p>
        </w:tc>
        <w:tc>
          <w:tcPr>
            <w:tcW w:w="9028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Сравнивать и сопоставлять природные формы с архитектурными постройками; осваивать приемы работы с бумагой; создавать макеты, участвовать в создании коллективной работы.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691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15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Братья-Мастера</w:t>
            </w:r>
            <w:r w:rsidRPr="00A34FD0">
              <w:rPr>
                <w:sz w:val="22"/>
              </w:rPr>
              <w:t xml:space="preserve"> </w:t>
            </w:r>
            <w:r w:rsidRPr="00A34FD0">
              <w:rPr>
                <w:rStyle w:val="FontStyle13"/>
                <w:sz w:val="22"/>
              </w:rPr>
              <w:t>Изображения, Украшения и По</w:t>
            </w:r>
            <w:r w:rsidRPr="00A34FD0">
              <w:rPr>
                <w:rStyle w:val="FontStyle13"/>
                <w:sz w:val="22"/>
              </w:rPr>
              <w:softHyphen/>
              <w:t>стройки</w:t>
            </w:r>
            <w:r w:rsidRPr="00A34FD0">
              <w:rPr>
                <w:rStyle w:val="FontStyle13"/>
                <w:sz w:val="22"/>
                <w:szCs w:val="22"/>
              </w:rPr>
              <w:t xml:space="preserve"> работают вместе. (Обобщение темы)</w:t>
            </w: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Понимать роль взаимодействия в работе трех Братьев-Мастеров; обсуждать и оценивать творческие работы свои и одноклассников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7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173"/>
        </w:trPr>
        <w:tc>
          <w:tcPr>
            <w:tcW w:w="14982" w:type="dxa"/>
            <w:gridSpan w:val="8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jc w:val="center"/>
              <w:rPr>
                <w:rStyle w:val="FontStyle13"/>
                <w:b/>
                <w:sz w:val="22"/>
                <w:szCs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 xml:space="preserve">Раздел 3. «О </w:t>
            </w:r>
            <w:r w:rsidRPr="00A34FD0">
              <w:rPr>
                <w:rStyle w:val="FontStyle12"/>
                <w:sz w:val="22"/>
              </w:rPr>
              <w:t>чем говорит искусство» (11ч)</w:t>
            </w:r>
          </w:p>
        </w:tc>
      </w:tr>
      <w:tr w:rsidR="00C34566" w:rsidRPr="008E739D" w:rsidTr="00B47205">
        <w:trPr>
          <w:trHeight w:val="69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16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Изображение природы в раз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личных состоя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ниях.</w:t>
            </w:r>
          </w:p>
        </w:tc>
        <w:tc>
          <w:tcPr>
            <w:tcW w:w="902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Наблюдать и рассматривать природы в различных состояниях; давать устную зарисовку, изображать с ярко выраженным характером; накапливать опыт работы с гуашью.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1010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6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17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Изображение ха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рактера животных.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28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Наблюдать и рассматривать животных в различных состояниях; давать устную зарисовку, изображать с ярко выраженным характером; накапливать опыт работы с гуашью</w:t>
            </w:r>
          </w:p>
        </w:tc>
        <w:tc>
          <w:tcPr>
            <w:tcW w:w="832" w:type="dxa"/>
            <w:gridSpan w:val="3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C70DBA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11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18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Изображение ха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рактера человека: женский образ.</w:t>
            </w:r>
          </w:p>
        </w:tc>
        <w:tc>
          <w:tcPr>
            <w:tcW w:w="9028" w:type="dxa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Создавать женский образ по представлению; уметь использовать гуашь, пастель, мелки.</w:t>
            </w:r>
          </w:p>
        </w:tc>
        <w:tc>
          <w:tcPr>
            <w:tcW w:w="832" w:type="dxa"/>
            <w:gridSpan w:val="3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47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19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Изображение ха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рактера человека: мужской образ.</w:t>
            </w: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Уметь создать мужской образ по представлению; уметь использовать гуашь, пастель, мелки.</w:t>
            </w:r>
          </w:p>
        </w:tc>
        <w:tc>
          <w:tcPr>
            <w:tcW w:w="832" w:type="dxa"/>
            <w:gridSpan w:val="3"/>
            <w:tcBorders>
              <w:lef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31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20</w:t>
            </w:r>
          </w:p>
        </w:tc>
        <w:tc>
          <w:tcPr>
            <w:tcW w:w="3572" w:type="dxa"/>
            <w:gridSpan w:val="2"/>
            <w:tcBorders>
              <w:righ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Образ человека в скульптуре.</w:t>
            </w:r>
          </w:p>
        </w:tc>
        <w:tc>
          <w:tcPr>
            <w:tcW w:w="902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2"/>
                <w:sz w:val="22"/>
              </w:rPr>
              <w:t>Иметь представ</w:t>
            </w:r>
            <w:r w:rsidRPr="00A34FD0">
              <w:rPr>
                <w:rStyle w:val="FontStyle12"/>
                <w:sz w:val="22"/>
              </w:rPr>
              <w:softHyphen/>
              <w:t xml:space="preserve">ление: </w:t>
            </w:r>
            <w:r w:rsidRPr="00A34FD0">
              <w:rPr>
                <w:rStyle w:val="FontStyle13"/>
                <w:sz w:val="22"/>
                <w:szCs w:val="22"/>
              </w:rPr>
              <w:t>о способах передачи характера в объемном изображении человека. Работать с пластилином.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A34FD0" w:rsidTr="00B47205">
        <w:trPr>
          <w:trHeight w:val="60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21</w:t>
            </w:r>
          </w:p>
        </w:tc>
        <w:tc>
          <w:tcPr>
            <w:tcW w:w="3572" w:type="dxa"/>
            <w:gridSpan w:val="2"/>
            <w:tcBorders>
              <w:right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i/>
                <w:sz w:val="22"/>
                <w:szCs w:val="22"/>
              </w:rPr>
              <w:t xml:space="preserve">Практикум. </w:t>
            </w:r>
            <w:r w:rsidRPr="00A34FD0">
              <w:rPr>
                <w:rStyle w:val="FontStyle13"/>
                <w:sz w:val="22"/>
                <w:szCs w:val="22"/>
              </w:rPr>
              <w:t>Образ человека в скульптуре.</w:t>
            </w:r>
          </w:p>
        </w:tc>
        <w:tc>
          <w:tcPr>
            <w:tcW w:w="9028" w:type="dxa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2"/>
                <w:sz w:val="22"/>
              </w:rPr>
              <w:t>Иметь представ</w:t>
            </w:r>
            <w:r w:rsidRPr="00A34FD0">
              <w:rPr>
                <w:rStyle w:val="FontStyle12"/>
                <w:sz w:val="22"/>
              </w:rPr>
              <w:softHyphen/>
              <w:t xml:space="preserve">ление: </w:t>
            </w:r>
            <w:r w:rsidRPr="00A34FD0">
              <w:rPr>
                <w:rStyle w:val="FontStyle13"/>
                <w:sz w:val="22"/>
                <w:szCs w:val="22"/>
              </w:rPr>
              <w:t>о способах передачи характера в объемном изображении человека.</w:t>
            </w:r>
          </w:p>
        </w:tc>
        <w:tc>
          <w:tcPr>
            <w:tcW w:w="832" w:type="dxa"/>
            <w:gridSpan w:val="3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19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22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О чем говорят украшения.</w:t>
            </w: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2"/>
                <w:sz w:val="22"/>
              </w:rPr>
              <w:t>Иметь представле</w:t>
            </w:r>
            <w:r w:rsidRPr="00A34FD0">
              <w:rPr>
                <w:rStyle w:val="FontStyle12"/>
                <w:sz w:val="22"/>
              </w:rPr>
              <w:softHyphen/>
              <w:t xml:space="preserve">ние: </w:t>
            </w:r>
            <w:r w:rsidRPr="00A34FD0">
              <w:rPr>
                <w:rStyle w:val="FontStyle13"/>
                <w:sz w:val="22"/>
                <w:szCs w:val="22"/>
              </w:rPr>
              <w:t>о декоре, декоративно-приклад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ном искусстве.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60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23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О чем говорят украшения.</w:t>
            </w:r>
          </w:p>
        </w:tc>
        <w:tc>
          <w:tcPr>
            <w:tcW w:w="9028" w:type="dxa"/>
            <w:tcBorders>
              <w:left w:val="single" w:sz="4" w:space="0" w:color="auto"/>
            </w:tcBorders>
            <w:shd w:val="clear" w:color="auto" w:fill="auto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2"/>
                <w:sz w:val="22"/>
              </w:rPr>
              <w:t>Иметь представле</w:t>
            </w:r>
            <w:r w:rsidRPr="00A34FD0">
              <w:rPr>
                <w:rStyle w:val="FontStyle12"/>
                <w:sz w:val="22"/>
              </w:rPr>
              <w:softHyphen/>
              <w:t xml:space="preserve">ние: </w:t>
            </w:r>
            <w:r w:rsidRPr="00A34FD0">
              <w:rPr>
                <w:rStyle w:val="FontStyle13"/>
                <w:sz w:val="22"/>
                <w:szCs w:val="22"/>
              </w:rPr>
              <w:t>о декоре, декоративно-приклад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ном искусстве.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60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24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  <w:r w:rsidRPr="00A34FD0">
              <w:rPr>
                <w:rStyle w:val="FontStyle13"/>
                <w:i/>
                <w:sz w:val="22"/>
                <w:szCs w:val="22"/>
              </w:rPr>
              <w:t xml:space="preserve">Беседа. </w:t>
            </w:r>
            <w:r w:rsidRPr="00A34FD0">
              <w:rPr>
                <w:rStyle w:val="FontStyle13"/>
                <w:sz w:val="22"/>
                <w:szCs w:val="22"/>
              </w:rPr>
              <w:t>О чем говорят украшения.</w:t>
            </w:r>
          </w:p>
        </w:tc>
        <w:tc>
          <w:tcPr>
            <w:tcW w:w="90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2"/>
                <w:sz w:val="22"/>
              </w:rPr>
              <w:t>Иметь представле</w:t>
            </w:r>
            <w:r w:rsidRPr="00A34FD0">
              <w:rPr>
                <w:rStyle w:val="FontStyle12"/>
                <w:sz w:val="22"/>
              </w:rPr>
              <w:softHyphen/>
              <w:t xml:space="preserve">ние: </w:t>
            </w:r>
            <w:r w:rsidRPr="00A34FD0">
              <w:rPr>
                <w:rStyle w:val="FontStyle13"/>
                <w:sz w:val="22"/>
                <w:szCs w:val="22"/>
              </w:rPr>
              <w:t>о декоре, декоративно-приклад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ном искусстве.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694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25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В изображении, украшении и по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стройке человек выражает свои чувства</w:t>
            </w:r>
            <w:r>
              <w:rPr>
                <w:rStyle w:val="FontStyle13"/>
                <w:sz w:val="22"/>
                <w:szCs w:val="22"/>
              </w:rPr>
              <w:t>.</w:t>
            </w:r>
          </w:p>
        </w:tc>
        <w:tc>
          <w:tcPr>
            <w:tcW w:w="9028" w:type="dxa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Показать, что образ здания напрямую связан с его назначением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50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26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rStyle w:val="FontStyle13"/>
                <w:sz w:val="22"/>
                <w:szCs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В изображении, украшении и</w:t>
            </w:r>
            <w:r>
              <w:rPr>
                <w:rStyle w:val="FontStyle13"/>
                <w:sz w:val="22"/>
                <w:szCs w:val="22"/>
              </w:rPr>
              <w:t xml:space="preserve"> по</w:t>
            </w:r>
            <w:r>
              <w:rPr>
                <w:rStyle w:val="FontStyle13"/>
                <w:sz w:val="22"/>
                <w:szCs w:val="22"/>
              </w:rPr>
              <w:softHyphen/>
              <w:t xml:space="preserve">стройке человек выражает </w:t>
            </w:r>
            <w:r w:rsidRPr="00A34FD0">
              <w:rPr>
                <w:rStyle w:val="FontStyle13"/>
                <w:sz w:val="22"/>
                <w:szCs w:val="22"/>
              </w:rPr>
              <w:t>свое отношение к миру (обобще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ние темы)</w:t>
            </w:r>
          </w:p>
        </w:tc>
        <w:tc>
          <w:tcPr>
            <w:tcW w:w="902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Уметь делать осмысленный выбор материала и приёмов работы для передачи своего отношения к </w:t>
            </w:r>
            <w:proofErr w:type="gramStart"/>
            <w:r w:rsidRPr="00A34FD0">
              <w:rPr>
                <w:sz w:val="22"/>
              </w:rPr>
              <w:t>изображаемому</w:t>
            </w:r>
            <w:proofErr w:type="gramEnd"/>
            <w:r>
              <w:rPr>
                <w:sz w:val="22"/>
              </w:rPr>
              <w:t xml:space="preserve">. 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50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27</w:t>
            </w:r>
          </w:p>
        </w:tc>
        <w:tc>
          <w:tcPr>
            <w:tcW w:w="357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  <w:r w:rsidRPr="00A34FD0">
              <w:rPr>
                <w:rStyle w:val="FontStyle13"/>
                <w:i/>
                <w:sz w:val="22"/>
                <w:szCs w:val="22"/>
              </w:rPr>
              <w:t xml:space="preserve">Образовательная игра. </w:t>
            </w:r>
            <w:r w:rsidRPr="00A34FD0">
              <w:rPr>
                <w:rStyle w:val="FontStyle13"/>
                <w:sz w:val="22"/>
                <w:szCs w:val="22"/>
              </w:rPr>
              <w:t>Теплые и холод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 xml:space="preserve">ные цвета. Борьба теплого и </w:t>
            </w:r>
            <w:r w:rsidRPr="00A34FD0">
              <w:rPr>
                <w:rStyle w:val="FontStyle13"/>
                <w:sz w:val="22"/>
                <w:szCs w:val="22"/>
              </w:rPr>
              <w:lastRenderedPageBreak/>
              <w:t>холод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ного.</w:t>
            </w:r>
          </w:p>
        </w:tc>
        <w:tc>
          <w:tcPr>
            <w:tcW w:w="902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lastRenderedPageBreak/>
              <w:t xml:space="preserve">Представление о тёплом и холодном. Деление цветов на тёплые и холодные. Борьба цвета. 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C70DBA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241"/>
        </w:trPr>
        <w:tc>
          <w:tcPr>
            <w:tcW w:w="14982" w:type="dxa"/>
            <w:gridSpan w:val="8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jc w:val="center"/>
              <w:rPr>
                <w:rStyle w:val="FontStyle13"/>
                <w:b/>
                <w:sz w:val="22"/>
                <w:szCs w:val="22"/>
              </w:rPr>
            </w:pPr>
            <w:r w:rsidRPr="00A34FD0">
              <w:rPr>
                <w:rStyle w:val="FontStyle13"/>
                <w:sz w:val="22"/>
                <w:szCs w:val="22"/>
              </w:rPr>
              <w:lastRenderedPageBreak/>
              <w:t>Раздел 4. «Как говорит искусство» (8 ч)</w:t>
            </w:r>
          </w:p>
        </w:tc>
      </w:tr>
      <w:tr w:rsidR="00C34566" w:rsidRPr="008E739D" w:rsidTr="00B47205">
        <w:trPr>
          <w:trHeight w:val="134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28</w:t>
            </w:r>
          </w:p>
        </w:tc>
        <w:tc>
          <w:tcPr>
            <w:tcW w:w="355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Тихие и звонкие цвета.</w:t>
            </w:r>
          </w:p>
        </w:tc>
        <w:tc>
          <w:tcPr>
            <w:tcW w:w="9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Понятие  «глухие» и «звонкие» цвета в дополнительных источниках знаний.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24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29</w:t>
            </w:r>
          </w:p>
        </w:tc>
        <w:tc>
          <w:tcPr>
            <w:tcW w:w="355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Что такое ритм линий</w:t>
            </w:r>
            <w:r w:rsidRPr="00A34FD0">
              <w:rPr>
                <w:sz w:val="22"/>
              </w:rPr>
              <w:t>.</w:t>
            </w:r>
          </w:p>
        </w:tc>
        <w:tc>
          <w:tcPr>
            <w:tcW w:w="9042" w:type="dxa"/>
            <w:gridSpan w:val="2"/>
            <w:tcBorders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Иметь представле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ние: о ритме как вы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разительном сред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стве изображения.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8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30</w:t>
            </w:r>
          </w:p>
        </w:tc>
        <w:tc>
          <w:tcPr>
            <w:tcW w:w="355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Характер линий.</w:t>
            </w:r>
          </w:p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042" w:type="dxa"/>
            <w:gridSpan w:val="2"/>
            <w:tcBorders>
              <w:top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Ритмическая организация листа с помощью линий. Понятие ритма. Изменение ритма линий меняет содержание работы.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177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31</w:t>
            </w:r>
          </w:p>
        </w:tc>
        <w:tc>
          <w:tcPr>
            <w:tcW w:w="355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i/>
                <w:sz w:val="22"/>
              </w:rPr>
            </w:pPr>
            <w:r w:rsidRPr="00A34FD0">
              <w:rPr>
                <w:rStyle w:val="FontStyle13"/>
                <w:i/>
                <w:sz w:val="22"/>
                <w:szCs w:val="22"/>
              </w:rPr>
              <w:t xml:space="preserve">Практикум. </w:t>
            </w:r>
            <w:r w:rsidRPr="00A34FD0">
              <w:rPr>
                <w:rStyle w:val="FontStyle13"/>
                <w:sz w:val="22"/>
                <w:szCs w:val="22"/>
              </w:rPr>
              <w:t>Ритм пятен.</w:t>
            </w:r>
          </w:p>
        </w:tc>
        <w:tc>
          <w:tcPr>
            <w:tcW w:w="9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Знакомство  с ритмом пятен, как со средством выразительности; сравнить ритм пятен с музыкальными ритмами;  учить создавать ритм в изображении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830368" w:rsidRPr="008E739D" w:rsidTr="00B47205">
        <w:trPr>
          <w:trHeight w:val="177"/>
        </w:trPr>
        <w:tc>
          <w:tcPr>
            <w:tcW w:w="562" w:type="dxa"/>
          </w:tcPr>
          <w:p w:rsidR="00830368" w:rsidRPr="00A34FD0" w:rsidRDefault="00830368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3558" w:type="dxa"/>
          </w:tcPr>
          <w:p w:rsidR="00830368" w:rsidRPr="00DA07D2" w:rsidRDefault="00830368" w:rsidP="00021D77">
            <w:pPr>
              <w:pStyle w:val="a3"/>
              <w:spacing w:line="25" w:lineRule="atLeast"/>
              <w:ind w:right="-102"/>
              <w:rPr>
                <w:rStyle w:val="FontStyle13"/>
                <w:b/>
                <w:bCs/>
                <w:sz w:val="22"/>
                <w:szCs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Пропорции выражают характер.</w:t>
            </w:r>
            <w:r>
              <w:rPr>
                <w:rStyle w:val="FontStyle13"/>
                <w:sz w:val="22"/>
                <w:szCs w:val="22"/>
              </w:rPr>
              <w:t xml:space="preserve"> Пропорции выражают чувства</w:t>
            </w:r>
            <w:r w:rsidRPr="00A34FD0">
              <w:rPr>
                <w:rStyle w:val="FontStyle13"/>
                <w:sz w:val="22"/>
                <w:szCs w:val="22"/>
              </w:rPr>
              <w:t>.</w:t>
            </w:r>
          </w:p>
        </w:tc>
        <w:tc>
          <w:tcPr>
            <w:tcW w:w="9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0368" w:rsidRPr="00A34FD0" w:rsidRDefault="00830368" w:rsidP="00021D77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Понимать роль взаимодействия различных средств художественной выразительности для создания различных образов; уметь создавать творческую работу</w:t>
            </w:r>
            <w:r>
              <w:rPr>
                <w:sz w:val="22"/>
              </w:rPr>
              <w:t>.</w:t>
            </w:r>
          </w:p>
        </w:tc>
        <w:tc>
          <w:tcPr>
            <w:tcW w:w="832" w:type="dxa"/>
            <w:gridSpan w:val="3"/>
          </w:tcPr>
          <w:p w:rsidR="00830368" w:rsidRPr="00A34FD0" w:rsidRDefault="00830368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830368" w:rsidRPr="00A34FD0" w:rsidRDefault="00830368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375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3</w:t>
            </w:r>
            <w:r w:rsidR="00830368">
              <w:rPr>
                <w:sz w:val="22"/>
              </w:rPr>
              <w:t>3</w:t>
            </w:r>
          </w:p>
        </w:tc>
        <w:tc>
          <w:tcPr>
            <w:tcW w:w="3558" w:type="dxa"/>
            <w:tcBorders>
              <w:bottom w:val="single" w:sz="4" w:space="0" w:color="auto"/>
            </w:tcBorders>
          </w:tcPr>
          <w:p w:rsidR="00C34566" w:rsidRPr="001E3104" w:rsidRDefault="00C34566" w:rsidP="00B47205">
            <w:pPr>
              <w:pStyle w:val="a3"/>
              <w:spacing w:line="25" w:lineRule="atLeast"/>
              <w:ind w:right="-102"/>
              <w:rPr>
                <w:b/>
                <w:sz w:val="22"/>
              </w:rPr>
            </w:pPr>
            <w:r w:rsidRPr="001E3104">
              <w:rPr>
                <w:rStyle w:val="FontStyle13"/>
                <w:b/>
                <w:sz w:val="22"/>
                <w:szCs w:val="22"/>
              </w:rPr>
              <w:t>Промежуточ</w:t>
            </w:r>
            <w:r w:rsidR="00DC3DAE" w:rsidRPr="001E3104">
              <w:rPr>
                <w:rStyle w:val="FontStyle13"/>
                <w:b/>
                <w:sz w:val="22"/>
                <w:szCs w:val="22"/>
              </w:rPr>
              <w:t>ная аттестация. Творческая работа</w:t>
            </w:r>
            <w:r w:rsidRPr="001E3104">
              <w:rPr>
                <w:rStyle w:val="FontStyle13"/>
                <w:b/>
                <w:sz w:val="22"/>
                <w:szCs w:val="22"/>
              </w:rPr>
              <w:t>.</w:t>
            </w:r>
          </w:p>
        </w:tc>
        <w:tc>
          <w:tcPr>
            <w:tcW w:w="9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Уметь делать осмысленный выбор материала и приёмов работы для передачи своего отношения к </w:t>
            </w:r>
            <w:proofErr w:type="gramStart"/>
            <w:r w:rsidRPr="00A34FD0">
              <w:rPr>
                <w:sz w:val="22"/>
              </w:rPr>
              <w:t>изображаемому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  <w:tr w:rsidR="00C34566" w:rsidRPr="008E739D" w:rsidTr="00B47205">
        <w:trPr>
          <w:trHeight w:val="146"/>
        </w:trPr>
        <w:tc>
          <w:tcPr>
            <w:tcW w:w="562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>34</w:t>
            </w:r>
          </w:p>
        </w:tc>
        <w:tc>
          <w:tcPr>
            <w:tcW w:w="355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rStyle w:val="FontStyle13"/>
                <w:sz w:val="22"/>
                <w:szCs w:val="22"/>
              </w:rPr>
              <w:t>Ритм линий, пятен, цвет, про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порции — сред</w:t>
            </w:r>
            <w:r w:rsidRPr="00A34FD0">
              <w:rPr>
                <w:rStyle w:val="FontStyle13"/>
                <w:sz w:val="22"/>
                <w:szCs w:val="22"/>
              </w:rPr>
              <w:softHyphen/>
              <w:t>ства выразитель</w:t>
            </w:r>
            <w:r w:rsidRPr="00A34FD0">
              <w:rPr>
                <w:rStyle w:val="FontStyle13"/>
                <w:sz w:val="22"/>
                <w:szCs w:val="22"/>
              </w:rPr>
              <w:softHyphen/>
              <w:t>ности.</w:t>
            </w:r>
          </w:p>
        </w:tc>
        <w:tc>
          <w:tcPr>
            <w:tcW w:w="9042" w:type="dxa"/>
            <w:gridSpan w:val="2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  <w:r w:rsidRPr="00A34FD0">
              <w:rPr>
                <w:sz w:val="22"/>
              </w:rPr>
              <w:t xml:space="preserve">Знакомство  со средством </w:t>
            </w:r>
            <w:proofErr w:type="gramStart"/>
            <w:r w:rsidRPr="00A34FD0">
              <w:rPr>
                <w:sz w:val="22"/>
              </w:rPr>
              <w:t>художественной</w:t>
            </w:r>
            <w:proofErr w:type="gramEnd"/>
            <w:r w:rsidRPr="00A34FD0">
              <w:rPr>
                <w:sz w:val="22"/>
              </w:rPr>
              <w:t xml:space="preserve"> </w:t>
            </w:r>
            <w:proofErr w:type="spellStart"/>
            <w:r w:rsidRPr="00A34FD0">
              <w:rPr>
                <w:sz w:val="22"/>
              </w:rPr>
              <w:t>выразительности-пропорцией</w:t>
            </w:r>
            <w:proofErr w:type="spellEnd"/>
            <w:r w:rsidRPr="00A34FD0">
              <w:rPr>
                <w:sz w:val="22"/>
              </w:rPr>
              <w:t>;  понимать, как от пропорций зависит образ предмета</w:t>
            </w:r>
            <w:r>
              <w:rPr>
                <w:sz w:val="22"/>
              </w:rPr>
              <w:t>.</w:t>
            </w:r>
          </w:p>
        </w:tc>
        <w:tc>
          <w:tcPr>
            <w:tcW w:w="832" w:type="dxa"/>
            <w:gridSpan w:val="3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  <w:tc>
          <w:tcPr>
            <w:tcW w:w="988" w:type="dxa"/>
          </w:tcPr>
          <w:p w:rsidR="00C34566" w:rsidRPr="00A34FD0" w:rsidRDefault="00C34566" w:rsidP="00B47205">
            <w:pPr>
              <w:pStyle w:val="a3"/>
              <w:spacing w:line="25" w:lineRule="atLeast"/>
              <w:ind w:right="-102"/>
              <w:rPr>
                <w:sz w:val="22"/>
              </w:rPr>
            </w:pPr>
          </w:p>
        </w:tc>
      </w:tr>
    </w:tbl>
    <w:p w:rsidR="00C34566" w:rsidRDefault="00C34566" w:rsidP="00C34566">
      <w:pPr>
        <w:pStyle w:val="a3"/>
        <w:rPr>
          <w:rStyle w:val="FontStyle19"/>
          <w:sz w:val="22"/>
          <w:szCs w:val="22"/>
        </w:rPr>
      </w:pPr>
    </w:p>
    <w:p w:rsidR="00C34566" w:rsidRDefault="00C34566" w:rsidP="00C34566">
      <w:pPr>
        <w:pStyle w:val="a3"/>
        <w:rPr>
          <w:rStyle w:val="FontStyle19"/>
          <w:sz w:val="22"/>
          <w:szCs w:val="22"/>
        </w:rPr>
      </w:pPr>
      <w:r w:rsidRPr="00A34FD0">
        <w:rPr>
          <w:rStyle w:val="FontStyle19"/>
          <w:sz w:val="22"/>
          <w:szCs w:val="22"/>
          <w:lang w:val="en-US"/>
        </w:rPr>
        <w:t>I</w:t>
      </w:r>
      <w:r w:rsidRPr="00A34FD0">
        <w:rPr>
          <w:rStyle w:val="FontStyle19"/>
          <w:sz w:val="22"/>
          <w:szCs w:val="22"/>
        </w:rPr>
        <w:t xml:space="preserve"> четверть – </w:t>
      </w:r>
      <w:r>
        <w:rPr>
          <w:rStyle w:val="FontStyle19"/>
          <w:sz w:val="22"/>
          <w:szCs w:val="22"/>
        </w:rPr>
        <w:t>9</w:t>
      </w:r>
      <w:r w:rsidRPr="00A34FD0">
        <w:rPr>
          <w:rStyle w:val="FontStyle19"/>
          <w:sz w:val="22"/>
          <w:szCs w:val="22"/>
        </w:rPr>
        <w:t xml:space="preserve"> часов</w:t>
      </w:r>
    </w:p>
    <w:p w:rsidR="00C34566" w:rsidRDefault="00C34566" w:rsidP="00C34566">
      <w:pPr>
        <w:pStyle w:val="a3"/>
        <w:rPr>
          <w:b/>
          <w:sz w:val="22"/>
        </w:rPr>
      </w:pPr>
      <w:r w:rsidRPr="00A34FD0">
        <w:rPr>
          <w:b/>
          <w:sz w:val="22"/>
          <w:lang w:val="en-US"/>
        </w:rPr>
        <w:t>II</w:t>
      </w:r>
      <w:r w:rsidRPr="00950B4F">
        <w:rPr>
          <w:b/>
          <w:sz w:val="22"/>
        </w:rPr>
        <w:t xml:space="preserve"> </w:t>
      </w:r>
      <w:r w:rsidRPr="00A34FD0">
        <w:rPr>
          <w:b/>
          <w:sz w:val="22"/>
        </w:rPr>
        <w:t xml:space="preserve">четверть – </w:t>
      </w:r>
      <w:r>
        <w:rPr>
          <w:b/>
          <w:sz w:val="22"/>
        </w:rPr>
        <w:t>7</w:t>
      </w:r>
      <w:r w:rsidRPr="00A34FD0">
        <w:rPr>
          <w:b/>
          <w:sz w:val="22"/>
        </w:rPr>
        <w:t xml:space="preserve"> часов</w:t>
      </w:r>
    </w:p>
    <w:p w:rsidR="00C34566" w:rsidRDefault="00C34566" w:rsidP="00C34566">
      <w:pPr>
        <w:pStyle w:val="a3"/>
        <w:rPr>
          <w:b/>
          <w:sz w:val="22"/>
        </w:rPr>
      </w:pPr>
      <w:r w:rsidRPr="00A34FD0">
        <w:rPr>
          <w:b/>
          <w:sz w:val="22"/>
          <w:lang w:val="en-US"/>
        </w:rPr>
        <w:t>III</w:t>
      </w:r>
      <w:r w:rsidRPr="00DC7FA3">
        <w:rPr>
          <w:b/>
          <w:sz w:val="22"/>
        </w:rPr>
        <w:t xml:space="preserve"> </w:t>
      </w:r>
      <w:r w:rsidRPr="00A34FD0">
        <w:rPr>
          <w:b/>
          <w:sz w:val="22"/>
        </w:rPr>
        <w:t>четверть – 1</w:t>
      </w:r>
      <w:r>
        <w:rPr>
          <w:b/>
          <w:sz w:val="22"/>
        </w:rPr>
        <w:t>0</w:t>
      </w:r>
      <w:r w:rsidRPr="00A34FD0">
        <w:rPr>
          <w:b/>
          <w:sz w:val="22"/>
        </w:rPr>
        <w:t xml:space="preserve"> часов</w:t>
      </w:r>
    </w:p>
    <w:p w:rsidR="00C34566" w:rsidRDefault="00C34566" w:rsidP="00C34566">
      <w:pPr>
        <w:pStyle w:val="a3"/>
        <w:rPr>
          <w:rStyle w:val="FontStyle13"/>
          <w:b/>
          <w:sz w:val="22"/>
          <w:szCs w:val="22"/>
          <w:u w:val="single"/>
        </w:rPr>
      </w:pPr>
      <w:r w:rsidRPr="00950B4F">
        <w:rPr>
          <w:rStyle w:val="FontStyle13"/>
          <w:sz w:val="22"/>
          <w:szCs w:val="22"/>
          <w:u w:val="single"/>
          <w:lang w:val="en-US"/>
        </w:rPr>
        <w:t>IV</w:t>
      </w:r>
      <w:r w:rsidRPr="00950B4F">
        <w:rPr>
          <w:rStyle w:val="FontStyle13"/>
          <w:sz w:val="22"/>
          <w:szCs w:val="22"/>
          <w:u w:val="single"/>
        </w:rPr>
        <w:t xml:space="preserve"> четверть – 8 часов</w:t>
      </w:r>
    </w:p>
    <w:p w:rsidR="00C34566" w:rsidRPr="00950B4F" w:rsidRDefault="00C34566" w:rsidP="00C34566">
      <w:pPr>
        <w:pStyle w:val="a3"/>
        <w:rPr>
          <w:sz w:val="24"/>
          <w:szCs w:val="24"/>
        </w:rPr>
      </w:pPr>
      <w:r>
        <w:rPr>
          <w:rStyle w:val="FontStyle13"/>
          <w:sz w:val="22"/>
          <w:szCs w:val="22"/>
        </w:rPr>
        <w:t xml:space="preserve">Итого </w:t>
      </w:r>
      <w:r>
        <w:rPr>
          <w:rStyle w:val="FontStyle13"/>
          <w:sz w:val="22"/>
          <w:szCs w:val="22"/>
        </w:rPr>
        <w:tab/>
      </w:r>
      <w:r>
        <w:rPr>
          <w:rStyle w:val="FontStyle13"/>
          <w:sz w:val="22"/>
          <w:szCs w:val="22"/>
        </w:rPr>
        <w:tab/>
        <w:t>34 часа</w:t>
      </w:r>
    </w:p>
    <w:p w:rsidR="00C34566" w:rsidRDefault="00C34566" w:rsidP="00C34566"/>
    <w:p w:rsidR="00C34566" w:rsidRDefault="00C34566"/>
    <w:sectPr w:rsidR="00C34566" w:rsidSect="00C3456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4566"/>
    <w:rsid w:val="001E3104"/>
    <w:rsid w:val="00235816"/>
    <w:rsid w:val="004414F2"/>
    <w:rsid w:val="005E7D49"/>
    <w:rsid w:val="00732BE8"/>
    <w:rsid w:val="00830368"/>
    <w:rsid w:val="009D0254"/>
    <w:rsid w:val="00C34566"/>
    <w:rsid w:val="00DC3DAE"/>
    <w:rsid w:val="00F3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566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FontStyle20">
    <w:name w:val="Font Style20"/>
    <w:uiPriority w:val="99"/>
    <w:rsid w:val="00C34566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uiPriority w:val="99"/>
    <w:rsid w:val="00C3456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C34566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C34566"/>
    <w:rPr>
      <w:rFonts w:ascii="Times New Roman" w:hAnsi="Times New Roman" w:cs="Times New Roman" w:hint="default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9</cp:revision>
  <cp:lastPrinted>2019-08-22T05:14:00Z</cp:lastPrinted>
  <dcterms:created xsi:type="dcterms:W3CDTF">2019-08-20T01:45:00Z</dcterms:created>
  <dcterms:modified xsi:type="dcterms:W3CDTF">2019-08-22T06:59:00Z</dcterms:modified>
</cp:coreProperties>
</file>